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95" w:rsidRDefault="001C6403">
      <w:r>
        <w:rPr>
          <w:noProof/>
        </w:rPr>
        <w:pict>
          <v:oval id="_x0000_s1028" style="position:absolute;margin-left:210.75pt;margin-top:172.5pt;width:98.25pt;height:186.75pt;z-index:251658240" fillcolor="#4f81bd [3204]" strokecolor="#f2f2f2 [3041]" strokeweight="3pt">
            <v:shadow on="t" type="perspective" color="#243f60 [1604]" opacity=".5" offset="1pt" offset2="-1pt"/>
            <v:textbox style="mso-next-textbox:#_x0000_s1028">
              <w:txbxContent>
                <w:p w:rsidR="005A2D0F" w:rsidRDefault="009823DB" w:rsidP="00A1405B">
                  <w:pPr>
                    <w:jc w:val="center"/>
                  </w:pPr>
                  <w:proofErr w:type="gramStart"/>
                  <w:r>
                    <w:t>fast</w:t>
                  </w:r>
                  <w:proofErr w:type="gramEnd"/>
                  <w:r>
                    <w:t xml:space="preserve"> food</w:t>
                  </w:r>
                </w:p>
                <w:p w:rsidR="00030B88" w:rsidRDefault="005A2D0F" w:rsidP="00A1405B">
                  <w:pPr>
                    <w:jc w:val="center"/>
                  </w:pPr>
                  <w:proofErr w:type="gramStart"/>
                  <w:r>
                    <w:t>junk</w:t>
                  </w:r>
                  <w:proofErr w:type="gramEnd"/>
                  <w:r>
                    <w:t xml:space="preserve"> food</w:t>
                  </w:r>
                </w:p>
                <w:p w:rsidR="00030B88" w:rsidRDefault="00D45581" w:rsidP="00A1405B">
                  <w:pPr>
                    <w:jc w:val="center"/>
                  </w:pPr>
                  <w:proofErr w:type="gramStart"/>
                  <w:r>
                    <w:t>have</w:t>
                  </w:r>
                  <w:proofErr w:type="gramEnd"/>
                  <w:r>
                    <w:t xml:space="preserve"> government tax</w:t>
                  </w:r>
                </w:p>
              </w:txbxContent>
            </v:textbox>
          </v:oval>
        </w:pict>
      </w:r>
      <w:r w:rsidR="009823DB">
        <w:rPr>
          <w:noProof/>
        </w:rPr>
        <w:drawing>
          <wp:inline distT="0" distB="0" distL="0" distR="0">
            <wp:extent cx="6391275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761D95" w:rsidRPr="00761D95" w:rsidRDefault="00761D95" w:rsidP="00761D95"/>
    <w:p w:rsidR="00761D95" w:rsidRPr="00761D95" w:rsidRDefault="00761D95" w:rsidP="00761D95"/>
    <w:p w:rsidR="00761D95" w:rsidRPr="00761D95" w:rsidRDefault="00761D95" w:rsidP="00761D95"/>
    <w:p w:rsidR="00761D95" w:rsidRPr="00761D95" w:rsidRDefault="00761D95" w:rsidP="00761D95"/>
    <w:p w:rsidR="00761D95" w:rsidRPr="00761D95" w:rsidRDefault="00761D95" w:rsidP="00761D95"/>
    <w:p w:rsidR="00761D95" w:rsidRDefault="00761D95" w:rsidP="00761D95"/>
    <w:p w:rsidR="00322F1E" w:rsidRPr="00761D95" w:rsidRDefault="00761D95" w:rsidP="00761D95">
      <w:pPr>
        <w:tabs>
          <w:tab w:val="left" w:pos="7590"/>
        </w:tabs>
      </w:pPr>
      <w:r>
        <w:tab/>
      </w:r>
    </w:p>
    <w:sectPr w:rsidR="00322F1E" w:rsidRPr="00761D95" w:rsidSect="00322F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23DB"/>
    <w:rsid w:val="000142EC"/>
    <w:rsid w:val="00030B88"/>
    <w:rsid w:val="000E2FF5"/>
    <w:rsid w:val="001C6403"/>
    <w:rsid w:val="00237E34"/>
    <w:rsid w:val="00322F1E"/>
    <w:rsid w:val="00386033"/>
    <w:rsid w:val="004A75F7"/>
    <w:rsid w:val="00584E6D"/>
    <w:rsid w:val="005A2D0F"/>
    <w:rsid w:val="00625CD7"/>
    <w:rsid w:val="006508DB"/>
    <w:rsid w:val="00660FEA"/>
    <w:rsid w:val="00761D95"/>
    <w:rsid w:val="009823DB"/>
    <w:rsid w:val="00A1405B"/>
    <w:rsid w:val="00A333F2"/>
    <w:rsid w:val="00D45581"/>
    <w:rsid w:val="00DA3D6B"/>
    <w:rsid w:val="00FF6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F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3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02BAEC-FFF2-4B7D-8EAB-4F4CF37ABC40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029A5F9E-05EC-4A80-B9C8-12FA498461EA}">
      <dgm:prSet phldrT="[Text]"/>
      <dgm:spPr/>
      <dgm:t>
        <a:bodyPr/>
        <a:lstStyle/>
        <a:p>
          <a:r>
            <a:rPr lang="en-US" b="1"/>
            <a:t>KFC </a:t>
          </a:r>
          <a:r>
            <a:rPr lang="en-US"/>
            <a:t>        </a:t>
          </a:r>
        </a:p>
        <a:p>
          <a:r>
            <a:rPr lang="en-US"/>
            <a:t>    limited water</a:t>
          </a:r>
        </a:p>
        <a:p>
          <a:r>
            <a:rPr lang="en-US"/>
            <a:t>more focus how to serve chicken</a:t>
          </a:r>
        </a:p>
        <a:p>
          <a:r>
            <a:rPr lang="en-US"/>
            <a:t>  already have serve the sauce     </a:t>
          </a:r>
        </a:p>
      </dgm:t>
    </dgm:pt>
    <dgm:pt modelId="{1AD956C4-296A-499D-A23B-653A48B2DD11}" type="parTrans" cxnId="{B075335D-94E7-4048-A364-8E55CE4EDF35}">
      <dgm:prSet/>
      <dgm:spPr/>
      <dgm:t>
        <a:bodyPr/>
        <a:lstStyle/>
        <a:p>
          <a:endParaRPr lang="en-US"/>
        </a:p>
      </dgm:t>
    </dgm:pt>
    <dgm:pt modelId="{437B9F75-4838-421F-8FE0-644429BFF373}" type="sibTrans" cxnId="{B075335D-94E7-4048-A364-8E55CE4EDF35}">
      <dgm:prSet/>
      <dgm:spPr/>
      <dgm:t>
        <a:bodyPr/>
        <a:lstStyle/>
        <a:p>
          <a:endParaRPr lang="en-US"/>
        </a:p>
      </dgm:t>
    </dgm:pt>
    <dgm:pt modelId="{7984FEF3-C4A3-42E9-9B6B-3CE55EDC862C}">
      <dgm:prSet phldrT="[Text]"/>
      <dgm:spPr/>
      <dgm:t>
        <a:bodyPr/>
        <a:lstStyle/>
        <a:p>
          <a:r>
            <a:rPr lang="en-US" b="1"/>
            <a:t>McD  </a:t>
          </a:r>
          <a:r>
            <a:rPr lang="en-US"/>
            <a:t>         </a:t>
          </a:r>
        </a:p>
        <a:p>
          <a:r>
            <a:rPr lang="en-US"/>
            <a:t>   can refill water   </a:t>
          </a:r>
        </a:p>
        <a:p>
          <a:r>
            <a:rPr lang="en-US"/>
            <a:t> more focus                           how to serve hamburger  </a:t>
          </a:r>
        </a:p>
        <a:p>
          <a:r>
            <a:rPr lang="en-US"/>
            <a:t>self service to get the sauce   </a:t>
          </a:r>
        </a:p>
      </dgm:t>
    </dgm:pt>
    <dgm:pt modelId="{2FE6727B-DFE6-40ED-A188-25CFB8B203F1}" type="parTrans" cxnId="{3AA198D2-E2FB-4F26-806A-734E7925A558}">
      <dgm:prSet/>
      <dgm:spPr/>
      <dgm:t>
        <a:bodyPr/>
        <a:lstStyle/>
        <a:p>
          <a:endParaRPr lang="en-US"/>
        </a:p>
      </dgm:t>
    </dgm:pt>
    <dgm:pt modelId="{20C00798-B996-4CAB-A056-80B82FA08EF5}" type="sibTrans" cxnId="{3AA198D2-E2FB-4F26-806A-734E7925A558}">
      <dgm:prSet/>
      <dgm:spPr/>
      <dgm:t>
        <a:bodyPr/>
        <a:lstStyle/>
        <a:p>
          <a:endParaRPr lang="en-US"/>
        </a:p>
      </dgm:t>
    </dgm:pt>
    <dgm:pt modelId="{255CE001-6F29-4B3D-A7D7-804A2FFC594B}" type="pres">
      <dgm:prSet presAssocID="{7602BAEC-FFF2-4B7D-8EAB-4F4CF37ABC40}" presName="compositeShape" presStyleCnt="0">
        <dgm:presLayoutVars>
          <dgm:chMax val="7"/>
          <dgm:dir/>
          <dgm:resizeHandles val="exact"/>
        </dgm:presLayoutVars>
      </dgm:prSet>
      <dgm:spPr/>
    </dgm:pt>
    <dgm:pt modelId="{BFD16882-A93B-4CC8-960D-B672D046A727}" type="pres">
      <dgm:prSet presAssocID="{029A5F9E-05EC-4A80-B9C8-12FA498461EA}" presName="circ1" presStyleLbl="vennNode1" presStyleIdx="0" presStyleCnt="2" custScaleX="110768"/>
      <dgm:spPr/>
      <dgm:t>
        <a:bodyPr/>
        <a:lstStyle/>
        <a:p>
          <a:endParaRPr lang="en-US"/>
        </a:p>
      </dgm:t>
    </dgm:pt>
    <dgm:pt modelId="{944D0B70-347D-4E5C-AA5F-80682121AF6E}" type="pres">
      <dgm:prSet presAssocID="{029A5F9E-05EC-4A80-B9C8-12FA498461EA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E745E7-B32C-4CCC-8BEB-0CDB5CBDAA04}" type="pres">
      <dgm:prSet presAssocID="{7984FEF3-C4A3-42E9-9B6B-3CE55EDC862C}" presName="circ2" presStyleLbl="vennNode1" presStyleIdx="1" presStyleCnt="2" custLinFactNeighborX="-313" custLinFactNeighborY="6932"/>
      <dgm:spPr/>
      <dgm:t>
        <a:bodyPr/>
        <a:lstStyle/>
        <a:p>
          <a:endParaRPr lang="en-US"/>
        </a:p>
      </dgm:t>
    </dgm:pt>
    <dgm:pt modelId="{A90CCB3E-5796-424E-A15C-B502C03F69A7}" type="pres">
      <dgm:prSet presAssocID="{7984FEF3-C4A3-42E9-9B6B-3CE55EDC862C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AA198D2-E2FB-4F26-806A-734E7925A558}" srcId="{7602BAEC-FFF2-4B7D-8EAB-4F4CF37ABC40}" destId="{7984FEF3-C4A3-42E9-9B6B-3CE55EDC862C}" srcOrd="1" destOrd="0" parTransId="{2FE6727B-DFE6-40ED-A188-25CFB8B203F1}" sibTransId="{20C00798-B996-4CAB-A056-80B82FA08EF5}"/>
    <dgm:cxn modelId="{B075335D-94E7-4048-A364-8E55CE4EDF35}" srcId="{7602BAEC-FFF2-4B7D-8EAB-4F4CF37ABC40}" destId="{029A5F9E-05EC-4A80-B9C8-12FA498461EA}" srcOrd="0" destOrd="0" parTransId="{1AD956C4-296A-499D-A23B-653A48B2DD11}" sibTransId="{437B9F75-4838-421F-8FE0-644429BFF373}"/>
    <dgm:cxn modelId="{8466F6C3-9FC9-4439-B2A6-09E350DC700A}" type="presOf" srcId="{7984FEF3-C4A3-42E9-9B6B-3CE55EDC862C}" destId="{F7E745E7-B32C-4CCC-8BEB-0CDB5CBDAA04}" srcOrd="0" destOrd="0" presId="urn:microsoft.com/office/officeart/2005/8/layout/venn1"/>
    <dgm:cxn modelId="{3F5973CB-7EAA-4F19-84BD-F6C78D82E6A9}" type="presOf" srcId="{029A5F9E-05EC-4A80-B9C8-12FA498461EA}" destId="{944D0B70-347D-4E5C-AA5F-80682121AF6E}" srcOrd="1" destOrd="0" presId="urn:microsoft.com/office/officeart/2005/8/layout/venn1"/>
    <dgm:cxn modelId="{A3BA7353-7AB1-4DE3-82A0-B34D0B239C34}" type="presOf" srcId="{7984FEF3-C4A3-42E9-9B6B-3CE55EDC862C}" destId="{A90CCB3E-5796-424E-A15C-B502C03F69A7}" srcOrd="1" destOrd="0" presId="urn:microsoft.com/office/officeart/2005/8/layout/venn1"/>
    <dgm:cxn modelId="{9214605D-5627-483E-BECF-3B13197096D9}" type="presOf" srcId="{7602BAEC-FFF2-4B7D-8EAB-4F4CF37ABC40}" destId="{255CE001-6F29-4B3D-A7D7-804A2FFC594B}" srcOrd="0" destOrd="0" presId="urn:microsoft.com/office/officeart/2005/8/layout/venn1"/>
    <dgm:cxn modelId="{2F041F60-1E6A-46FF-BAD9-4BDC17D50935}" type="presOf" srcId="{029A5F9E-05EC-4A80-B9C8-12FA498461EA}" destId="{BFD16882-A93B-4CC8-960D-B672D046A727}" srcOrd="0" destOrd="0" presId="urn:microsoft.com/office/officeart/2005/8/layout/venn1"/>
    <dgm:cxn modelId="{0CE48D25-AA29-496C-9E56-16AEB48B3DFB}" type="presParOf" srcId="{255CE001-6F29-4B3D-A7D7-804A2FFC594B}" destId="{BFD16882-A93B-4CC8-960D-B672D046A727}" srcOrd="0" destOrd="0" presId="urn:microsoft.com/office/officeart/2005/8/layout/venn1"/>
    <dgm:cxn modelId="{94C363C4-53D2-4D2A-9F93-ED9279B42E80}" type="presParOf" srcId="{255CE001-6F29-4B3D-A7D7-804A2FFC594B}" destId="{944D0B70-347D-4E5C-AA5F-80682121AF6E}" srcOrd="1" destOrd="0" presId="urn:microsoft.com/office/officeart/2005/8/layout/venn1"/>
    <dgm:cxn modelId="{8627FE98-8A59-4B52-AB25-34B19D587AFC}" type="presParOf" srcId="{255CE001-6F29-4B3D-A7D7-804A2FFC594B}" destId="{F7E745E7-B32C-4CCC-8BEB-0CDB5CBDAA04}" srcOrd="2" destOrd="0" presId="urn:microsoft.com/office/officeart/2005/8/layout/venn1"/>
    <dgm:cxn modelId="{23C481BA-9E0B-455D-BA1E-30FC036E4A89}" type="presParOf" srcId="{255CE001-6F29-4B3D-A7D7-804A2FFC594B}" destId="{A90CCB3E-5796-424E-A15C-B502C03F69A7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FD16882-A93B-4CC8-960D-B672D046A727}">
      <dsp:nvSpPr>
        <dsp:cNvPr id="0" name=""/>
        <dsp:cNvSpPr/>
      </dsp:nvSpPr>
      <dsp:spPr>
        <a:xfrm>
          <a:off x="371433" y="8705"/>
          <a:ext cx="3525734" cy="3182989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b="1" kern="1200"/>
            <a:t>KFC </a:t>
          </a:r>
          <a:r>
            <a:rPr lang="en-US" sz="2100" kern="1200"/>
            <a:t>        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    limited water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more focus how to serve chicken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  already have serve the sauce     </a:t>
          </a:r>
        </a:p>
      </dsp:txBody>
      <dsp:txXfrm>
        <a:off x="863765" y="384048"/>
        <a:ext cx="2032855" cy="2432304"/>
      </dsp:txXfrm>
    </dsp:sp>
    <dsp:sp modelId="{F7E745E7-B32C-4CCC-8BEB-0CDB5CBDAA04}">
      <dsp:nvSpPr>
        <dsp:cNvPr id="0" name=""/>
        <dsp:cNvSpPr/>
      </dsp:nvSpPr>
      <dsp:spPr>
        <a:xfrm>
          <a:off x="2826889" y="17410"/>
          <a:ext cx="3182989" cy="3182989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b="1" kern="1200"/>
            <a:t>McD  </a:t>
          </a:r>
          <a:r>
            <a:rPr lang="en-US" sz="2100" kern="1200"/>
            <a:t>         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   can refill water   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 more focus                           how to serve hamburger  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self service to get the sauce   </a:t>
          </a:r>
        </a:p>
      </dsp:txBody>
      <dsp:txXfrm>
        <a:off x="3730170" y="392753"/>
        <a:ext cx="1835237" cy="24323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paan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ulu</dc:creator>
  <cp:keywords/>
  <dc:description/>
  <cp:lastModifiedBy>ulu</cp:lastModifiedBy>
  <cp:revision>10</cp:revision>
  <dcterms:created xsi:type="dcterms:W3CDTF">2011-01-19T14:29:00Z</dcterms:created>
  <dcterms:modified xsi:type="dcterms:W3CDTF">2011-01-19T18:25:00Z</dcterms:modified>
</cp:coreProperties>
</file>